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C7" w:rsidRDefault="00BA0824">
      <w:pPr>
        <w:pStyle w:val="50"/>
        <w:framePr w:w="10397" w:h="10823" w:hRule="exact" w:wrap="none" w:vAnchor="page" w:hAnchor="page" w:x="832" w:y="2306"/>
        <w:shd w:val="clear" w:color="auto" w:fill="auto"/>
        <w:spacing w:before="0" w:after="0" w:line="230" w:lineRule="exact"/>
        <w:ind w:left="220"/>
        <w:jc w:val="center"/>
      </w:pPr>
      <w:r>
        <w:t>ПАМЯТКА ДЛЯ ПЕДАГОГОВ</w:t>
      </w:r>
    </w:p>
    <w:p w:rsidR="006110C7" w:rsidRDefault="00BA0824">
      <w:pPr>
        <w:pStyle w:val="50"/>
        <w:framePr w:w="10397" w:h="10823" w:hRule="exact" w:wrap="none" w:vAnchor="page" w:hAnchor="page" w:x="832" w:y="2306"/>
        <w:shd w:val="clear" w:color="auto" w:fill="auto"/>
        <w:spacing w:before="0" w:after="208" w:line="230" w:lineRule="exact"/>
        <w:ind w:left="220"/>
        <w:jc w:val="center"/>
      </w:pPr>
      <w:r>
        <w:t>ПО ПРОФИЛАКТИКЕ СУИЦИДАЛЬНОГО ПОВЕДЕНИЯ У ДЕТЕЙ И ПОДРОСТКОВ</w:t>
      </w:r>
    </w:p>
    <w:p w:rsidR="006110C7" w:rsidRDefault="00BA0824">
      <w:pPr>
        <w:pStyle w:val="20"/>
        <w:framePr w:w="10397" w:h="10823" w:hRule="exact" w:wrap="none" w:vAnchor="page" w:hAnchor="page" w:x="832" w:y="2306"/>
        <w:shd w:val="clear" w:color="auto" w:fill="auto"/>
        <w:ind w:right="280" w:firstLine="780"/>
        <w:jc w:val="both"/>
      </w:pPr>
      <w:r>
        <w:t>Если замечена склонность школьника к самоубийству, следующие советы помогут изменить ситуацию.</w:t>
      </w:r>
    </w:p>
    <w:p w:rsidR="006110C7" w:rsidRDefault="00BA0824">
      <w:pPr>
        <w:pStyle w:val="20"/>
        <w:framePr w:w="10397" w:h="10823" w:hRule="exact" w:wrap="none" w:vAnchor="page" w:hAnchor="page" w:x="832" w:y="2306"/>
        <w:numPr>
          <w:ilvl w:val="0"/>
          <w:numId w:val="10"/>
        </w:numPr>
        <w:shd w:val="clear" w:color="auto" w:fill="auto"/>
        <w:tabs>
          <w:tab w:val="left" w:pos="997"/>
        </w:tabs>
        <w:ind w:right="280" w:firstLine="780"/>
        <w:jc w:val="both"/>
      </w:pPr>
      <w:r>
        <w:t>Наблюдайте за изменениями в поведении ребенка (агрессивность, гнев, нервозность, замкнутость, невнимательность). Относитесь к этому с терпением, никогда не показывайте своего удивления. Не действуйте вопреки ребенку.</w:t>
      </w:r>
    </w:p>
    <w:p w:rsidR="006110C7" w:rsidRDefault="00BA0824">
      <w:pPr>
        <w:pStyle w:val="20"/>
        <w:framePr w:w="10397" w:h="10823" w:hRule="exact" w:wrap="none" w:vAnchor="page" w:hAnchor="page" w:x="832" w:y="2306"/>
        <w:numPr>
          <w:ilvl w:val="0"/>
          <w:numId w:val="10"/>
        </w:numPr>
        <w:shd w:val="clear" w:color="auto" w:fill="auto"/>
        <w:tabs>
          <w:tab w:val="left" w:pos="997"/>
        </w:tabs>
        <w:ind w:right="280" w:firstLine="780"/>
        <w:jc w:val="both"/>
      </w:pPr>
      <w:r>
        <w:t>Если ребенок хочет поговорить, найдите время выслушать его. Это не всегда легко сделать, и все же попытайтесь. Объясните ребенку, что вы хотите поговорить с ним, выберите удобное для этого время.</w:t>
      </w:r>
    </w:p>
    <w:p w:rsidR="006110C7" w:rsidRDefault="00BA0824">
      <w:pPr>
        <w:pStyle w:val="20"/>
        <w:framePr w:w="10397" w:h="10823" w:hRule="exact" w:wrap="none" w:vAnchor="page" w:hAnchor="page" w:x="832" w:y="2306"/>
        <w:numPr>
          <w:ilvl w:val="0"/>
          <w:numId w:val="10"/>
        </w:numPr>
        <w:shd w:val="clear" w:color="auto" w:fill="auto"/>
        <w:tabs>
          <w:tab w:val="left" w:pos="1004"/>
        </w:tabs>
        <w:ind w:right="280" w:firstLine="780"/>
        <w:jc w:val="both"/>
      </w:pPr>
      <w:r>
        <w:t>При разговоре слушайте не только ушами, но и глазами, сердце.м. Приложите все усилия, чтобы понять проблему, скрытую за словами.</w:t>
      </w:r>
    </w:p>
    <w:p w:rsidR="006110C7" w:rsidRDefault="00BA0824">
      <w:pPr>
        <w:pStyle w:val="20"/>
        <w:framePr w:w="10397" w:h="10823" w:hRule="exact" w:wrap="none" w:vAnchor="page" w:hAnchor="page" w:x="832" w:y="2306"/>
        <w:shd w:val="clear" w:color="auto" w:fill="auto"/>
        <w:ind w:right="280" w:firstLine="780"/>
        <w:jc w:val="both"/>
      </w:pPr>
      <w:r>
        <w:t>4.Оцените серьезность намерений и чувств ребенка. Если он или она уже и.меюг конкретный план самоубийства, ситуация острее, чем если эти планы расплывчаты и неопределенны.</w:t>
      </w:r>
    </w:p>
    <w:p w:rsidR="006110C7" w:rsidRDefault="00BA0824">
      <w:pPr>
        <w:pStyle w:val="20"/>
        <w:framePr w:w="10397" w:h="10823" w:hRule="exact" w:wrap="none" w:vAnchor="page" w:hAnchor="page" w:x="832" w:y="2306"/>
        <w:shd w:val="clear" w:color="auto" w:fill="auto"/>
        <w:ind w:right="280" w:firstLine="780"/>
        <w:jc w:val="both"/>
      </w:pPr>
      <w:r>
        <w:t>5.Оцените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может служить основанием для тревоги.</w:t>
      </w:r>
    </w:p>
    <w:p w:rsidR="006110C7" w:rsidRDefault="00BA0824">
      <w:pPr>
        <w:pStyle w:val="20"/>
        <w:framePr w:w="10397" w:h="10823" w:hRule="exact" w:wrap="none" w:vAnchor="page" w:hAnchor="page" w:x="832" w:y="2306"/>
        <w:numPr>
          <w:ilvl w:val="0"/>
          <w:numId w:val="5"/>
        </w:numPr>
        <w:shd w:val="clear" w:color="auto" w:fill="auto"/>
        <w:tabs>
          <w:tab w:val="left" w:pos="997"/>
        </w:tabs>
        <w:ind w:right="280" w:firstLine="780"/>
        <w:jc w:val="both"/>
      </w:pPr>
      <w:r>
        <w:t>Внимательно отнеситесь ко всем, даже самым незначительным обида.м и жалоба.м. Не пренебрегайте ничем из сказанного. Он или она могут и не давать волю чувствам, скрывая свои проблемы, но в то же время находиться в состоянии глубокой депрессии.</w:t>
      </w:r>
    </w:p>
    <w:p w:rsidR="006110C7" w:rsidRDefault="00BA0824">
      <w:pPr>
        <w:pStyle w:val="20"/>
        <w:framePr w:w="10397" w:h="10823" w:hRule="exact" w:wrap="none" w:vAnchor="page" w:hAnchor="page" w:x="832" w:y="2306"/>
        <w:numPr>
          <w:ilvl w:val="0"/>
          <w:numId w:val="5"/>
        </w:numPr>
        <w:shd w:val="clear" w:color="auto" w:fill="auto"/>
        <w:tabs>
          <w:tab w:val="left" w:pos="997"/>
        </w:tabs>
        <w:ind w:right="280" w:firstLine="780"/>
        <w:jc w:val="both"/>
      </w:pPr>
      <w:r>
        <w:t>Не бойтесь прямо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6110C7" w:rsidRDefault="00BA0824">
      <w:pPr>
        <w:pStyle w:val="20"/>
        <w:framePr w:w="10397" w:h="10823" w:hRule="exact" w:wrap="none" w:vAnchor="page" w:hAnchor="page" w:x="832" w:y="2306"/>
        <w:numPr>
          <w:ilvl w:val="0"/>
          <w:numId w:val="5"/>
        </w:numPr>
        <w:shd w:val="clear" w:color="auto" w:fill="auto"/>
        <w:tabs>
          <w:tab w:val="left" w:pos="1000"/>
        </w:tabs>
        <w:ind w:right="280" w:firstLine="780"/>
        <w:jc w:val="both"/>
      </w:pPr>
      <w:r>
        <w:t>Воздерживайтесь от осуждения, агрессивности, жестокости по отношению к ребёнку. Но одновременно воздерживайтесь от чрезмерного сочувствия, жалости к не.му.</w:t>
      </w:r>
    </w:p>
    <w:p w:rsidR="006110C7" w:rsidRDefault="00BA0824">
      <w:pPr>
        <w:pStyle w:val="20"/>
        <w:framePr w:w="10397" w:h="10823" w:hRule="exact" w:wrap="none" w:vAnchor="page" w:hAnchor="page" w:x="832" w:y="2306"/>
        <w:numPr>
          <w:ilvl w:val="0"/>
          <w:numId w:val="5"/>
        </w:numPr>
        <w:shd w:val="clear" w:color="auto" w:fill="auto"/>
        <w:tabs>
          <w:tab w:val="left" w:pos="1000"/>
        </w:tabs>
        <w:ind w:right="280" w:firstLine="780"/>
        <w:jc w:val="both"/>
      </w:pPr>
      <w:r>
        <w:t>Утверждения о том, что кризис уже миновал, не должны ввести вас в заблуждение. Часто ребенок может почувствовать облегчение после разговора о самоубийстве, но вскоре опять вернется к тем же мыслям. Поэтому так важно не оставлять его в одиночестве даже после успешного разговора. Поддерживайте его и будьте настойчивы. Человеку в состоянии душевного кризиса нужны строгие утвердительные указания.</w:t>
      </w:r>
    </w:p>
    <w:p w:rsidR="006110C7" w:rsidRDefault="00BA0824">
      <w:pPr>
        <w:pStyle w:val="20"/>
        <w:framePr w:w="10397" w:h="10823" w:hRule="exact" w:wrap="none" w:vAnchor="page" w:hAnchor="page" w:x="832" w:y="2306"/>
        <w:numPr>
          <w:ilvl w:val="0"/>
          <w:numId w:val="5"/>
        </w:numPr>
        <w:shd w:val="clear" w:color="auto" w:fill="auto"/>
        <w:tabs>
          <w:tab w:val="left" w:pos="1112"/>
        </w:tabs>
        <w:ind w:right="280" w:firstLine="780"/>
        <w:jc w:val="both"/>
      </w:pPr>
      <w:r>
        <w:t>Следует принять во внимание и другие возможные источники помощи: друзей, семью, священников, к которым можно обратиться.</w:t>
      </w:r>
    </w:p>
    <w:p w:rsidR="006110C7" w:rsidRDefault="00BA0824">
      <w:pPr>
        <w:pStyle w:val="20"/>
        <w:framePr w:w="10397" w:h="10823" w:hRule="exact" w:wrap="none" w:vAnchor="page" w:hAnchor="page" w:x="832" w:y="2306"/>
        <w:shd w:val="clear" w:color="auto" w:fill="auto"/>
        <w:ind w:right="280" w:firstLine="780"/>
        <w:jc w:val="both"/>
      </w:pPr>
      <w:r>
        <w:t>11 .Попытайтесь убедить подростка обратиться к специалистам (психолог, врач). В противном случае обратитесь к ним сами, чтобы вместе разработать стратегию помощи.</w:t>
      </w:r>
    </w:p>
    <w:p w:rsidR="006110C7" w:rsidRDefault="00BA0824">
      <w:pPr>
        <w:pStyle w:val="20"/>
        <w:framePr w:w="10397" w:h="10823" w:hRule="exact" w:wrap="none" w:vAnchor="page" w:hAnchor="page" w:x="832" w:y="2306"/>
        <w:shd w:val="clear" w:color="auto" w:fill="auto"/>
        <w:ind w:right="280" w:firstLine="780"/>
        <w:jc w:val="both"/>
      </w:pPr>
      <w:r>
        <w:t>Присмотритесь и выслушайте ребёнка! Покажите ему, что жизнь прекрасна! По.мните, что из каждой тяжёлой ситуации есть пути выхода!</w:t>
      </w:r>
    </w:p>
    <w:p w:rsidR="006110C7" w:rsidRDefault="00BA0824">
      <w:pPr>
        <w:pStyle w:val="50"/>
        <w:framePr w:w="10397" w:h="875" w:hRule="exact" w:wrap="none" w:vAnchor="page" w:hAnchor="page" w:x="832" w:y="13909"/>
        <w:shd w:val="clear" w:color="auto" w:fill="auto"/>
        <w:spacing w:before="0" w:after="0" w:line="270" w:lineRule="exact"/>
        <w:ind w:left="1200" w:right="920" w:firstLine="260"/>
        <w:jc w:val="left"/>
      </w:pPr>
      <w:r>
        <w:t>Круглосуточные Телефон Доверия для детей, подростков н их родителей: (8 800 2000 122, 38-03-03 телефон экстренной психологической помощи), (звонки анонимные н бесплатные с любого телефона).</w:t>
      </w:r>
    </w:p>
    <w:p w:rsidR="006110C7" w:rsidRDefault="006110C7">
      <w:pPr>
        <w:rPr>
          <w:sz w:val="2"/>
          <w:szCs w:val="2"/>
        </w:rPr>
      </w:pPr>
    </w:p>
    <w:sectPr w:rsidR="006110C7" w:rsidSect="00180328">
      <w:pgSz w:w="11909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14F" w:rsidRDefault="0054014F">
      <w:r>
        <w:separator/>
      </w:r>
    </w:p>
  </w:endnote>
  <w:endnote w:type="continuationSeparator" w:id="1">
    <w:p w:rsidR="0054014F" w:rsidRDefault="00540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14F" w:rsidRDefault="0054014F"/>
  </w:footnote>
  <w:footnote w:type="continuationSeparator" w:id="1">
    <w:p w:rsidR="0054014F" w:rsidRDefault="0054014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8FE"/>
    <w:multiLevelType w:val="multilevel"/>
    <w:tmpl w:val="D7E06222"/>
    <w:lvl w:ilvl="0">
      <w:start w:val="2022"/>
      <w:numFmt w:val="decimal"/>
      <w:lvlText w:val="22.03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2957E6"/>
    <w:multiLevelType w:val="multilevel"/>
    <w:tmpl w:val="BD18F7C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FE4B54"/>
    <w:multiLevelType w:val="multilevel"/>
    <w:tmpl w:val="2B1E64DE"/>
    <w:lvl w:ilvl="0">
      <w:start w:val="2022"/>
      <w:numFmt w:val="decimal"/>
      <w:lvlText w:val="22.03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580CFC"/>
    <w:multiLevelType w:val="multilevel"/>
    <w:tmpl w:val="ACDE3B8C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8B6D2F"/>
    <w:multiLevelType w:val="multilevel"/>
    <w:tmpl w:val="D7626732"/>
    <w:lvl w:ilvl="0">
      <w:start w:val="2022"/>
      <w:numFmt w:val="decimal"/>
      <w:lvlText w:val="07.02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7A57DA"/>
    <w:multiLevelType w:val="multilevel"/>
    <w:tmpl w:val="4322C5E0"/>
    <w:lvl w:ilvl="0">
      <w:start w:val="2022"/>
      <w:numFmt w:val="decimal"/>
      <w:lvlText w:val="04.02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31548F"/>
    <w:multiLevelType w:val="multilevel"/>
    <w:tmpl w:val="939440F6"/>
    <w:lvl w:ilvl="0">
      <w:start w:val="2022"/>
      <w:numFmt w:val="decimal"/>
      <w:lvlText w:val="28.01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1D4733"/>
    <w:multiLevelType w:val="multilevel"/>
    <w:tmpl w:val="612C5818"/>
    <w:lvl w:ilvl="0">
      <w:start w:val="2022"/>
      <w:numFmt w:val="decimal"/>
      <w:lvlText w:val="04.04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844D49"/>
    <w:multiLevelType w:val="multilevel"/>
    <w:tmpl w:val="8160A9C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CA6ACC"/>
    <w:multiLevelType w:val="multilevel"/>
    <w:tmpl w:val="DF3CA5A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110C7"/>
    <w:rsid w:val="00180328"/>
    <w:rsid w:val="0054014F"/>
    <w:rsid w:val="006110C7"/>
    <w:rsid w:val="006F0DA9"/>
    <w:rsid w:val="009C2BEF"/>
    <w:rsid w:val="009C4EDC"/>
    <w:rsid w:val="00BA0824"/>
    <w:rsid w:val="00D203D7"/>
    <w:rsid w:val="00DD32BE"/>
    <w:rsid w:val="00F5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03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032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80328"/>
    <w:rPr>
      <w:rFonts w:ascii="Sylfaen" w:eastAsia="Sylfaen" w:hAnsi="Sylfaen" w:cs="Sylfae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Tahoma15pt">
    <w:name w:val="Заголовок №1 + Tahoma;15 pt"/>
    <w:basedOn w:val="1"/>
    <w:rsid w:val="0018032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8032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180328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18032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LucidaSansUnicode105pt">
    <w:name w:val="Основной текст (3) + Lucida Sans Unicode;10;5 pt"/>
    <w:basedOn w:val="3"/>
    <w:rsid w:val="0018032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803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Tahoma11pt">
    <w:name w:val="Основной текст (4) + Tahoma;11 pt"/>
    <w:basedOn w:val="4"/>
    <w:rsid w:val="0018032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18032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80328"/>
    <w:rPr>
      <w:rFonts w:ascii="Sylfaen" w:eastAsia="Sylfaen" w:hAnsi="Sylfaen" w:cs="Sylfae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11pt">
    <w:name w:val="Основной текст (5) + 11 pt;Не полужирный"/>
    <w:basedOn w:val="5"/>
    <w:rsid w:val="0018032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18032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a6">
    <w:name w:val="Подпись к картинке"/>
    <w:basedOn w:val="a4"/>
    <w:rsid w:val="0018032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7">
    <w:name w:val="Подпись к картинке"/>
    <w:basedOn w:val="a4"/>
    <w:rsid w:val="0018032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80328"/>
    <w:rPr>
      <w:rFonts w:ascii="Sylfaen" w:eastAsia="Sylfaen" w:hAnsi="Sylfaen" w:cs="Sylfae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sid w:val="0018032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Candara7pt">
    <w:name w:val="Основной текст (6) + Candara;7 pt;Не полужирный"/>
    <w:basedOn w:val="6"/>
    <w:rsid w:val="0018032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18032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180328"/>
    <w:pPr>
      <w:shd w:val="clear" w:color="auto" w:fill="FFFFFF"/>
      <w:spacing w:line="274" w:lineRule="exact"/>
      <w:jc w:val="center"/>
      <w:outlineLvl w:val="0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180328"/>
    <w:pPr>
      <w:shd w:val="clear" w:color="auto" w:fill="FFFFFF"/>
      <w:spacing w:line="274" w:lineRule="exact"/>
      <w:jc w:val="center"/>
    </w:pPr>
    <w:rPr>
      <w:rFonts w:ascii="Sylfaen" w:eastAsia="Sylfaen" w:hAnsi="Sylfaen" w:cs="Sylfaen"/>
      <w:sz w:val="22"/>
      <w:szCs w:val="22"/>
    </w:rPr>
  </w:style>
  <w:style w:type="paragraph" w:customStyle="1" w:styleId="30">
    <w:name w:val="Основной текст (3)"/>
    <w:basedOn w:val="a"/>
    <w:link w:val="3"/>
    <w:rsid w:val="00180328"/>
    <w:pPr>
      <w:shd w:val="clear" w:color="auto" w:fill="FFFFFF"/>
      <w:spacing w:after="300" w:line="274" w:lineRule="exac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40">
    <w:name w:val="Основной текст (4)"/>
    <w:basedOn w:val="a"/>
    <w:link w:val="4"/>
    <w:rsid w:val="001803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180328"/>
    <w:pPr>
      <w:shd w:val="clear" w:color="auto" w:fill="FFFFFF"/>
      <w:spacing w:before="240" w:after="240" w:line="551" w:lineRule="exact"/>
      <w:jc w:val="both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a5">
    <w:name w:val="Подпись к картинке"/>
    <w:basedOn w:val="a"/>
    <w:link w:val="a4"/>
    <w:rsid w:val="00180328"/>
    <w:pPr>
      <w:shd w:val="clear" w:color="auto" w:fill="FFFFFF"/>
      <w:spacing w:line="0" w:lineRule="atLeast"/>
    </w:pPr>
    <w:rPr>
      <w:rFonts w:ascii="Tahoma" w:eastAsia="Tahoma" w:hAnsi="Tahoma" w:cs="Tahoma"/>
      <w:sz w:val="12"/>
      <w:szCs w:val="12"/>
    </w:rPr>
  </w:style>
  <w:style w:type="paragraph" w:customStyle="1" w:styleId="60">
    <w:name w:val="Основной текст (6)"/>
    <w:basedOn w:val="a"/>
    <w:link w:val="6"/>
    <w:rsid w:val="00180328"/>
    <w:pPr>
      <w:shd w:val="clear" w:color="auto" w:fill="FFFFFF"/>
      <w:spacing w:before="240" w:line="184" w:lineRule="exact"/>
      <w:jc w:val="both"/>
    </w:pPr>
    <w:rPr>
      <w:rFonts w:ascii="Sylfaen" w:eastAsia="Sylfaen" w:hAnsi="Sylfaen" w:cs="Sylfae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Андриянова Е.Ю.</dc:creator>
  <cp:lastModifiedBy>admin</cp:lastModifiedBy>
  <cp:revision>4</cp:revision>
  <dcterms:created xsi:type="dcterms:W3CDTF">2022-12-16T13:03:00Z</dcterms:created>
  <dcterms:modified xsi:type="dcterms:W3CDTF">2022-12-16T13:04:00Z</dcterms:modified>
</cp:coreProperties>
</file>